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300F6" w:rsidR="00184B8C" w:rsidRPr="00D33318" w:rsidRDefault="00F24AC4" w:rsidP="00AB04C3">
                    <w:pPr>
                      <w:pStyle w:val="Betarp"/>
                      <w:spacing w:line="216" w:lineRule="auto"/>
                      <w:rPr>
                        <w:rFonts w:asciiTheme="majorHAnsi" w:eastAsiaTheme="majorEastAsia" w:hAnsiTheme="majorHAnsi" w:cstheme="majorBidi"/>
                        <w:color w:val="4472C4" w:themeColor="accent1"/>
                        <w:sz w:val="70"/>
                        <w:szCs w:val="70"/>
                        <w:lang w:val="lt-LT"/>
                      </w:rPr>
                    </w:pPr>
                    <w:r w:rsidRPr="00F24AC4">
                      <w:rPr>
                        <w:rFonts w:asciiTheme="majorHAnsi" w:eastAsiaTheme="majorEastAsia" w:hAnsiTheme="majorHAnsi" w:cstheme="majorBidi"/>
                        <w:color w:val="4472C4" w:themeColor="accent1"/>
                        <w:sz w:val="70"/>
                        <w:szCs w:val="70"/>
                        <w:lang w:val="lt-LT"/>
                      </w:rPr>
                      <w:t>Biudžeto planavimo informacinės sistemos (BPIS) projekto vadov</w:t>
                    </w:r>
                    <w:r>
                      <w:rPr>
                        <w:rFonts w:asciiTheme="majorHAnsi" w:eastAsiaTheme="majorEastAsia" w:hAnsiTheme="majorHAnsi" w:cstheme="majorBidi"/>
                        <w:color w:val="4472C4" w:themeColor="accent1"/>
                        <w:sz w:val="70"/>
                        <w:szCs w:val="70"/>
                        <w:lang w:val="lt-LT"/>
                      </w:rPr>
                      <w:t>o,</w:t>
                    </w:r>
                    <w:r w:rsidRPr="00F24AC4">
                      <w:rPr>
                        <w:rFonts w:asciiTheme="majorHAnsi" w:eastAsiaTheme="majorEastAsia" w:hAnsiTheme="majorHAnsi" w:cstheme="majorBidi"/>
                        <w:color w:val="4472C4" w:themeColor="accent1"/>
                        <w:sz w:val="70"/>
                        <w:szCs w:val="70"/>
                        <w:lang w:val="lt-LT"/>
                      </w:rPr>
                      <w:t xml:space="preserve"> </w:t>
                    </w:r>
                    <w:r w:rsidRPr="00F24AC4">
                      <w:rPr>
                        <w:rFonts w:asciiTheme="majorHAnsi" w:eastAsiaTheme="majorEastAsia" w:hAnsiTheme="majorHAnsi" w:cstheme="majorBidi"/>
                        <w:color w:val="4472C4" w:themeColor="accent1"/>
                        <w:sz w:val="70"/>
                        <w:szCs w:val="70"/>
                        <w:lang w:val="lt-LT"/>
                      </w:rPr>
                      <w:t xml:space="preserve"> kūrimo ir diegimo techninės priežiūros  </w:t>
                    </w:r>
                    <w:r w:rsidRPr="00F24AC4">
                      <w:rPr>
                        <w:rFonts w:asciiTheme="majorHAnsi" w:eastAsiaTheme="majorEastAsia" w:hAnsiTheme="majorHAnsi" w:cstheme="majorBidi"/>
                        <w:color w:val="4472C4" w:themeColor="accent1"/>
                        <w:sz w:val="70"/>
                        <w:szCs w:val="70"/>
                        <w:lang w:val="lt-LT"/>
                      </w:rPr>
                      <w:t>paslaugų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24AC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F24AC4"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F24AC4"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F24AC4"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F24AC4"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F24AC4"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F24AC4"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F24AC4"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F24AC4"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F24AC4"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F24AC4"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F24AC4"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F24AC4"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F24AC4"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F24AC4"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F24AC4"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F24AC4"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F24AC4"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F24AC4"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F24AC4"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F24AC4"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F24AC4"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AC4"/>
    <w:rsid w:val="00F25F08"/>
    <w:rsid w:val="00F2782D"/>
    <w:rsid w:val="00F30470"/>
    <w:rsid w:val="00F30B47"/>
    <w:rsid w:val="00F31804"/>
    <w:rsid w:val="00F344D5"/>
    <w:rsid w:val="00F3498C"/>
    <w:rsid w:val="00F3554E"/>
    <w:rsid w:val="00F365F9"/>
    <w:rsid w:val="00F3778D"/>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40531</Words>
  <Characters>23104</Characters>
  <Application>Microsoft Office Word</Application>
  <DocSecurity>0</DocSecurity>
  <Lines>192</Lines>
  <Paragraphs>127</Paragraphs>
  <ScaleCrop>false</ScaleCrop>
  <Company/>
  <LinksUpToDate>false</LinksUpToDate>
  <CharactersWithSpaces>63508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Biudžeto planavimo informacinės sistemos (BPIS) projekto vadovo,  kūrimo ir diegimo techninės priežiūros  paslaugų  atviro konkurso bendrosios sąlygos</dc:title>
  <dc:subject/>
  <dc:creator/>
  <cp:keywords/>
  <dc:description/>
  <cp:lastModifiedBy/>
  <cp:revision>1</cp:revision>
  <dcterms:created xsi:type="dcterms:W3CDTF">2024-11-27T11:57:00Z</dcterms:created>
  <dcterms:modified xsi:type="dcterms:W3CDTF">2025-03-14T10:39:00Z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